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B50157">
        <w:rPr>
          <w:shd w:val="clear" w:color="auto" w:fill="FFFFFF"/>
        </w:rPr>
        <w:t>Minutes</w:t>
      </w:r>
    </w:p>
    <w:p w:rsidR="000E2701" w:rsidRDefault="00C0275B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Wednesday </w:t>
      </w:r>
      <w:r w:rsidR="00A20DB2">
        <w:rPr>
          <w:shd w:val="clear" w:color="auto" w:fill="FFFFFF"/>
        </w:rPr>
        <w:t>18</w:t>
      </w:r>
      <w:r w:rsidR="00771B75">
        <w:rPr>
          <w:shd w:val="clear" w:color="auto" w:fill="FFFFFF"/>
        </w:rPr>
        <w:t xml:space="preserve"> August</w:t>
      </w:r>
      <w:r w:rsidR="00D1139C">
        <w:rPr>
          <w:shd w:val="clear" w:color="auto" w:fill="FFFFFF"/>
        </w:rPr>
        <w:t xml:space="preserve"> 2021</w:t>
      </w:r>
    </w:p>
    <w:p w:rsidR="002C7CB5" w:rsidRDefault="000E2701" w:rsidP="008F3557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3A4DB4">
        <w:rPr>
          <w:shd w:val="clear" w:color="auto" w:fill="FFFFFF"/>
        </w:rPr>
        <w:t>.</w:t>
      </w:r>
      <w:r>
        <w:rPr>
          <w:shd w:val="clear" w:color="auto" w:fill="FFFFFF"/>
        </w:rPr>
        <w:t xml:space="preserve"> Roll call</w:t>
      </w:r>
    </w:p>
    <w:p w:rsidR="009022F4" w:rsidRDefault="009022F4" w:rsidP="009022F4">
      <w:r>
        <w:t>Meeting chaired by Leona Holloway, Monash University</w:t>
      </w:r>
    </w:p>
    <w:p w:rsidR="009022F4" w:rsidRPr="009022F4" w:rsidRDefault="009022F4" w:rsidP="009022F4">
      <w:r>
        <w:t xml:space="preserve">15 attendees from Monash University, ACT Department of Education, Mountain Lakes Library, BLENNZ, NSW Department of Education, BLENNZ, NNELS, Victorian Department of Education, </w:t>
      </w:r>
      <w:proofErr w:type="spellStart"/>
      <w:r>
        <w:t>NextSense</w:t>
      </w:r>
      <w:proofErr w:type="spellEnd"/>
      <w:r>
        <w:t>, SASVI</w:t>
      </w:r>
    </w:p>
    <w:p w:rsidR="000E2701" w:rsidRDefault="000E2701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 - What have you been designing/printing in the last month?</w:t>
      </w:r>
    </w:p>
    <w:p w:rsidR="00872DC0" w:rsidRDefault="00872DC0" w:rsidP="00872DC0">
      <w:pPr>
        <w:pStyle w:val="Heading2"/>
      </w:pPr>
      <w:r>
        <w:t>2.1 Braille stamps</w:t>
      </w:r>
    </w:p>
    <w:p w:rsidR="0071048A" w:rsidRDefault="009022F4" w:rsidP="0071048A">
      <w:r>
        <w:t>M</w:t>
      </w:r>
      <w:r w:rsidR="004035F4">
        <w:t xml:space="preserve">ade a </w:t>
      </w:r>
      <w:r w:rsidR="0071048A" w:rsidRPr="004035F4">
        <w:rPr>
          <w:b/>
        </w:rPr>
        <w:t>jumbo braille stamp</w:t>
      </w:r>
      <w:r w:rsidR="0071048A">
        <w:t xml:space="preserve"> for </w:t>
      </w:r>
      <w:proofErr w:type="spellStart"/>
      <w:r w:rsidR="0071048A">
        <w:t>playdo</w:t>
      </w:r>
      <w:proofErr w:type="spellEnd"/>
      <w:r w:rsidR="004035F4">
        <w:t xml:space="preserve">, which </w:t>
      </w:r>
      <w:r>
        <w:t xml:space="preserve">a colleague </w:t>
      </w:r>
      <w:r w:rsidR="004035F4">
        <w:t>is trialling with her kids at home. The original d</w:t>
      </w:r>
      <w:r w:rsidR="0071048A">
        <w:t xml:space="preserve">esign is on </w:t>
      </w:r>
      <w:proofErr w:type="spellStart"/>
      <w:r w:rsidR="0071048A">
        <w:t>Thingiverse</w:t>
      </w:r>
      <w:proofErr w:type="spellEnd"/>
      <w:r w:rsidR="004035F4">
        <w:t xml:space="preserve"> at </w:t>
      </w:r>
      <w:hyperlink r:id="rId5" w:history="1">
        <w:r w:rsidR="004035F4" w:rsidRPr="00CD6BB6">
          <w:rPr>
            <w:rStyle w:val="Hyperlink"/>
          </w:rPr>
          <w:t>https://www.thingiverse.com/thing:4919848</w:t>
        </w:r>
      </w:hyperlink>
      <w:r w:rsidR="0071048A">
        <w:t>.</w:t>
      </w:r>
      <w:r w:rsidR="004035F4">
        <w:t xml:space="preserve"> Some years ago, Leona similarly made</w:t>
      </w:r>
      <w:r w:rsidR="00872DC0">
        <w:t xml:space="preserve"> a set of customised</w:t>
      </w:r>
      <w:r w:rsidR="004035F4">
        <w:t xml:space="preserve"> braille name stamps for blind school students to label their pottery projects. </w:t>
      </w:r>
    </w:p>
    <w:p w:rsidR="004035F4" w:rsidRDefault="004035F4" w:rsidP="004035F4">
      <w:pPr>
        <w:jc w:val="center"/>
      </w:pPr>
      <w:r>
        <w:rPr>
          <w:noProof/>
          <w:lang w:eastAsia="en-AU"/>
        </w:rPr>
        <w:drawing>
          <wp:inline distT="0" distB="0" distL="0" distR="0" wp14:anchorId="535556BC" wp14:editId="16CFC19F">
            <wp:extent cx="3286125" cy="2295525"/>
            <wp:effectExtent l="0" t="0" r="9525" b="9525"/>
            <wp:docPr id="3" name="Picture 3" descr="circular braille letter stamps with braille at top and stamp at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DC0" w:rsidRDefault="00AF0EB2" w:rsidP="00872DC0">
      <w:pPr>
        <w:pStyle w:val="Heading2"/>
      </w:pPr>
      <w:r>
        <w:t xml:space="preserve">2.2 </w:t>
      </w:r>
      <w:proofErr w:type="spellStart"/>
      <w:r>
        <w:t>L</w:t>
      </w:r>
      <w:r w:rsidR="00872DC0">
        <w:t>ithopane</w:t>
      </w:r>
      <w:proofErr w:type="spellEnd"/>
    </w:p>
    <w:p w:rsidR="005E313F" w:rsidRDefault="009022F4" w:rsidP="0071048A">
      <w:r>
        <w:t>E</w:t>
      </w:r>
      <w:r w:rsidR="004035F4">
        <w:t>xperimenting with a</w:t>
      </w:r>
      <w:r w:rsidR="005E313F">
        <w:t xml:space="preserve"> </w:t>
      </w:r>
      <w:proofErr w:type="spellStart"/>
      <w:r w:rsidR="005E313F">
        <w:t>lithopane</w:t>
      </w:r>
      <w:proofErr w:type="spellEnd"/>
      <w:r w:rsidR="005E313F">
        <w:t xml:space="preserve"> </w:t>
      </w:r>
      <w:r w:rsidR="004035F4">
        <w:t xml:space="preserve">3D print of a famous </w:t>
      </w:r>
      <w:r w:rsidR="005E313F">
        <w:t xml:space="preserve">face. </w:t>
      </w:r>
      <w:r>
        <w:t>S</w:t>
      </w:r>
      <w:r w:rsidR="004035F4">
        <w:t>tarted with a black &amp; white</w:t>
      </w:r>
      <w:r w:rsidR="005E313F">
        <w:t xml:space="preserve"> image and used </w:t>
      </w:r>
      <w:proofErr w:type="spellStart"/>
      <w:r w:rsidR="005E313F">
        <w:t>lithopane</w:t>
      </w:r>
      <w:proofErr w:type="spellEnd"/>
      <w:r w:rsidR="005E313F">
        <w:t xml:space="preserve"> software. </w:t>
      </w:r>
      <w:r>
        <w:t>Has</w:t>
      </w:r>
      <w:r w:rsidR="004035F4">
        <w:t xml:space="preserve"> anyone else had tried this and how successful was</w:t>
      </w:r>
      <w:r>
        <w:t xml:space="preserve"> it</w:t>
      </w:r>
      <w:r w:rsidR="004035F4">
        <w:t xml:space="preserve">? </w:t>
      </w:r>
      <w:r>
        <w:t>One member</w:t>
      </w:r>
      <w:r w:rsidR="005E313F">
        <w:t xml:space="preserve"> tried </w:t>
      </w:r>
      <w:r w:rsidR="004035F4">
        <w:t>converting from a black and white image</w:t>
      </w:r>
      <w:r w:rsidR="005E313F">
        <w:t xml:space="preserve"> in Fusion360. It worked well with maps and geography but not for humans. </w:t>
      </w:r>
      <w:r>
        <w:t>There is</w:t>
      </w:r>
      <w:r w:rsidR="004035F4">
        <w:t xml:space="preserve"> a large 3D rendering of a photograph at the Andy Warhol museum in Pittsburgh. </w:t>
      </w:r>
      <w:r>
        <w:t>Tactually, y</w:t>
      </w:r>
      <w:r w:rsidR="004035F4">
        <w:t xml:space="preserve">ou could discern the eyes, nose and mouth but not much else. </w:t>
      </w:r>
    </w:p>
    <w:p w:rsidR="004035F4" w:rsidRDefault="004035F4" w:rsidP="0071048A">
      <w:pPr>
        <w:rPr>
          <w:noProof/>
          <w:lang w:eastAsia="en-AU"/>
        </w:rPr>
      </w:pPr>
    </w:p>
    <w:p w:rsidR="004035F4" w:rsidRDefault="004035F4" w:rsidP="004035F4">
      <w:pPr>
        <w:jc w:val="center"/>
        <w:rPr>
          <w:noProof/>
          <w:lang w:eastAsia="en-AU"/>
        </w:rPr>
      </w:pPr>
      <w:r>
        <w:rPr>
          <w:noProof/>
          <w:lang w:eastAsia="en-AU"/>
        </w:rPr>
        <w:lastRenderedPageBreak/>
        <w:t xml:space="preserve">  </w:t>
      </w:r>
      <w:r>
        <w:rPr>
          <w:noProof/>
          <w:lang w:eastAsia="en-AU"/>
        </w:rPr>
        <w:drawing>
          <wp:inline distT="0" distB="0" distL="0" distR="0">
            <wp:extent cx="2074985" cy="2519467"/>
            <wp:effectExtent l="0" t="0" r="1905" b="0"/>
            <wp:docPr id="4" name="Picture 4" descr="black and white photograph of Andy Warhol rendered in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1029_19284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7" r="8774"/>
                    <a:stretch/>
                  </pic:blipFill>
                  <pic:spPr bwMode="auto">
                    <a:xfrm>
                      <a:off x="0" y="0"/>
                      <a:ext cx="2079254" cy="2524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</w:t>
      </w:r>
      <w:r>
        <w:rPr>
          <w:noProof/>
          <w:lang w:eastAsia="en-AU"/>
        </w:rPr>
        <w:drawing>
          <wp:inline distT="0" distB="0" distL="0" distR="0">
            <wp:extent cx="1948375" cy="2516867"/>
            <wp:effectExtent l="0" t="0" r="0" b="0"/>
            <wp:docPr id="5" name="Picture 5" descr="black and white photograph of Jackie Kennedy rendered in 3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1029_190523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9" t="19136" r="10312" b="10286"/>
                    <a:stretch/>
                  </pic:blipFill>
                  <pic:spPr bwMode="auto">
                    <a:xfrm>
                      <a:off x="0" y="0"/>
                      <a:ext cx="1955675" cy="2526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EB2" w:rsidRDefault="00AF0EB2" w:rsidP="00AF0EB2">
      <w:pPr>
        <w:pStyle w:val="Heading2"/>
      </w:pPr>
      <w:r>
        <w:t>2.3 3D pens</w:t>
      </w:r>
    </w:p>
    <w:p w:rsidR="005E313F" w:rsidRDefault="009022F4" w:rsidP="0071048A">
      <w:r>
        <w:t>A member</w:t>
      </w:r>
      <w:r w:rsidR="005E313F">
        <w:t xml:space="preserve"> asked about using a 3D pen </w:t>
      </w:r>
      <w:r w:rsidR="00D15142">
        <w:t xml:space="preserve">to fix very small areas, as </w:t>
      </w:r>
      <w:r>
        <w:t>they are</w:t>
      </w:r>
      <w:r w:rsidR="00D15142">
        <w:t xml:space="preserve"> missing some pieces on a 3D world globe.</w:t>
      </w:r>
      <w:r w:rsidR="005E313F">
        <w:t xml:space="preserve"> </w:t>
      </w:r>
      <w:r>
        <w:t>Another member</w:t>
      </w:r>
      <w:r w:rsidR="005E313F">
        <w:t xml:space="preserve"> has tried them. It is quite trick</w:t>
      </w:r>
      <w:r w:rsidR="00D15142">
        <w:t xml:space="preserve">y to draw in mid-air but useful. They can be bought quite cheaply. The type that use standard 3D printing filament are recommended. </w:t>
      </w:r>
      <w:r>
        <w:t xml:space="preserve">Another member </w:t>
      </w:r>
      <w:r w:rsidR="00D15142">
        <w:t xml:space="preserve">has unsuccessfully tried a 3D pen that requires UV curing. </w:t>
      </w:r>
    </w:p>
    <w:p w:rsidR="00AF0EB2" w:rsidRDefault="00AF0EB2" w:rsidP="00AF0EB2">
      <w:pPr>
        <w:pStyle w:val="Heading2"/>
      </w:pPr>
      <w:r>
        <w:t>2.4 student-made pictograms</w:t>
      </w:r>
    </w:p>
    <w:p w:rsidR="00240254" w:rsidRDefault="009022F4" w:rsidP="0071048A">
      <w:r>
        <w:t>A member</w:t>
      </w:r>
      <w:r w:rsidR="005E313F">
        <w:t xml:space="preserve"> </w:t>
      </w:r>
      <w:r w:rsidR="00D15142">
        <w:t>has been 3D printing some of the pictogra</w:t>
      </w:r>
      <w:r w:rsidR="005E313F">
        <w:t xml:space="preserve">ms from </w:t>
      </w:r>
      <w:r w:rsidR="00D15142">
        <w:t xml:space="preserve">the Tokyo </w:t>
      </w:r>
      <w:r w:rsidR="005E313F">
        <w:t xml:space="preserve">Olympics and </w:t>
      </w:r>
      <w:r w:rsidR="00D15142">
        <w:t>Paralympics</w:t>
      </w:r>
      <w:r w:rsidR="005E313F">
        <w:t xml:space="preserve">. </w:t>
      </w:r>
      <w:r w:rsidR="00D15142">
        <w:t>The</w:t>
      </w:r>
      <w:r>
        <w:t>ir blind</w:t>
      </w:r>
      <w:r w:rsidR="00D15142">
        <w:t xml:space="preserve"> </w:t>
      </w:r>
      <w:r>
        <w:t xml:space="preserve">and low vision </w:t>
      </w:r>
      <w:r w:rsidR="00D15142">
        <w:t xml:space="preserve">students are designing </w:t>
      </w:r>
      <w:r w:rsidR="005E313F">
        <w:t>their own</w:t>
      </w:r>
      <w:r w:rsidR="00D15142">
        <w:t xml:space="preserve"> pictograms with some success</w:t>
      </w:r>
      <w:r w:rsidR="005E313F">
        <w:t xml:space="preserve">. </w:t>
      </w:r>
      <w:r>
        <w:t>They are using</w:t>
      </w:r>
      <w:r w:rsidR="00D15142">
        <w:t xml:space="preserve"> </w:t>
      </w:r>
      <w:proofErr w:type="spellStart"/>
      <w:r w:rsidR="00D15142">
        <w:t>using</w:t>
      </w:r>
      <w:proofErr w:type="spellEnd"/>
      <w:r w:rsidR="00D15142">
        <w:t xml:space="preserve"> a raft to </w:t>
      </w:r>
      <w:r w:rsidR="00240254">
        <w:t xml:space="preserve">hold </w:t>
      </w:r>
      <w:r w:rsidR="00D15142">
        <w:t xml:space="preserve">the </w:t>
      </w:r>
      <w:r w:rsidR="00240254">
        <w:t xml:space="preserve">pieces together. </w:t>
      </w:r>
      <w:r>
        <w:t>Another member</w:t>
      </w:r>
      <w:r w:rsidR="00240254">
        <w:t xml:space="preserve"> suggested using a plastic welding gun</w:t>
      </w:r>
      <w:r w:rsidR="00D15142">
        <w:t xml:space="preserve"> to create a backing piece</w:t>
      </w:r>
      <w:r w:rsidR="00240254">
        <w:t xml:space="preserve">. Or </w:t>
      </w:r>
      <w:r>
        <w:t>a third member</w:t>
      </w:r>
      <w:r w:rsidR="00240254">
        <w:t xml:space="preserve"> suggested using a 3D printing pen to stick things together. </w:t>
      </w:r>
    </w:p>
    <w:p w:rsidR="00AF0EB2" w:rsidRDefault="00AF0EB2" w:rsidP="00AF0EB2">
      <w:pPr>
        <w:pStyle w:val="Heading2"/>
      </w:pPr>
      <w:r>
        <w:t>2.5 multi-level maps</w:t>
      </w:r>
    </w:p>
    <w:p w:rsidR="00D15142" w:rsidRPr="00D15142" w:rsidRDefault="00240254" w:rsidP="00D15142">
      <w:r>
        <w:t>Ruth</w:t>
      </w:r>
      <w:r w:rsidR="009022F4">
        <w:t xml:space="preserve"> </w:t>
      </w:r>
      <w:proofErr w:type="spellStart"/>
      <w:r w:rsidR="009022F4">
        <w:t>Nagassa</w:t>
      </w:r>
      <w:proofErr w:type="spellEnd"/>
      <w:r>
        <w:t xml:space="preserve"> showed her 3-level shopping centre map with floors that spin or slide out of the way. The base is plywood and she used a threaded rod, shaft collars and washers </w:t>
      </w:r>
      <w:r w:rsidR="00D15142">
        <w:t xml:space="preserve">(all available at hardware stores) </w:t>
      </w:r>
      <w:r>
        <w:t xml:space="preserve">to hold it together. </w:t>
      </w:r>
      <w:r w:rsidR="00D15142">
        <w:t xml:space="preserve">She has also designed 3D printed icons to designate the bookstore (a book), supermarket (a trolley), food court (bowl with chopsticks), juice bar (cup with straw) and coffee shop (mug). </w:t>
      </w:r>
    </w:p>
    <w:p w:rsidR="00D15142" w:rsidRDefault="00D15142" w:rsidP="00D15142">
      <w:pPr>
        <w:jc w:val="center"/>
      </w:pPr>
      <w:r>
        <w:rPr>
          <w:noProof/>
          <w:bdr w:val="none" w:sz="0" w:space="0" w:color="auto" w:frame="1"/>
          <w:lang w:eastAsia="en-AU"/>
        </w:rPr>
        <w:lastRenderedPageBreak/>
        <w:drawing>
          <wp:inline distT="0" distB="0" distL="0" distR="0">
            <wp:extent cx="2419350" cy="2737355"/>
            <wp:effectExtent l="0" t="0" r="0" b="6350"/>
            <wp:docPr id="6" name="Picture 6" descr="3D printed map with three levels, arranged on a metal rod so that they can swing away to reveal the layer beneat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YrOrb2q_DdyDXaIIj7AgKWCOejbRNKpQ80tksTQH4AMb1d7WkTYuPYwn6mY8I3kid59PphR-MdTWz8TZeCQtQfDoK4EP2Z70D5a97Me2wOtqx0lfyQDpbxRNJiaBsSbtjZpOThj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5"/>
                    <a:stretch/>
                  </pic:blipFill>
                  <pic:spPr bwMode="auto">
                    <a:xfrm>
                      <a:off x="0" y="0"/>
                      <a:ext cx="2424411" cy="27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EB2" w:rsidRDefault="00AF0EB2" w:rsidP="00AF0EB2">
      <w:pPr>
        <w:pStyle w:val="Heading2"/>
      </w:pPr>
      <w:r>
        <w:t>2.6 tactile rulers and outsourcing</w:t>
      </w:r>
    </w:p>
    <w:p w:rsidR="00270B31" w:rsidRDefault="009022F4" w:rsidP="0071048A">
      <w:r>
        <w:t>A member has been p</w:t>
      </w:r>
      <w:r w:rsidR="00D15142">
        <w:t>rinting a lot of</w:t>
      </w:r>
      <w:r w:rsidR="00240254">
        <w:t xml:space="preserve"> 2-colour tactile ruler</w:t>
      </w:r>
      <w:r w:rsidR="00D15142">
        <w:t>s</w:t>
      </w:r>
      <w:r w:rsidR="00240254">
        <w:t>. Teachers want up to 30cm but it won’t fit on the printer.</w:t>
      </w:r>
      <w:r>
        <w:t xml:space="preserve"> They</w:t>
      </w:r>
      <w:r w:rsidR="00872DC0">
        <w:t xml:space="preserve"> </w:t>
      </w:r>
      <w:r>
        <w:t xml:space="preserve">have been </w:t>
      </w:r>
      <w:r w:rsidR="00872DC0">
        <w:t xml:space="preserve">looking for a third </w:t>
      </w:r>
      <w:r w:rsidR="00240254">
        <w:t>party</w:t>
      </w:r>
      <w:r w:rsidR="00872DC0">
        <w:t xml:space="preserve"> to outsource the 3D printing but hasn’t found anywhere suitable yet. </w:t>
      </w:r>
      <w:r>
        <w:t>Another member</w:t>
      </w:r>
      <w:r w:rsidR="00240254">
        <w:t xml:space="preserve"> </w:t>
      </w:r>
      <w:r w:rsidR="00872DC0">
        <w:t xml:space="preserve">has looked at 3D printing services in the USA and </w:t>
      </w:r>
      <w:r w:rsidR="00240254">
        <w:t xml:space="preserve">said it is too expensive. It is better to </w:t>
      </w:r>
      <w:r w:rsidR="00872DC0">
        <w:t>simply buy</w:t>
      </w:r>
      <w:r w:rsidR="00240254">
        <w:t xml:space="preserve"> a 3D printer with a larger bed. But it is harder to find a printer with both</w:t>
      </w:r>
      <w:r w:rsidR="00872DC0">
        <w:t xml:space="preserve"> a</w:t>
      </w:r>
      <w:r w:rsidR="00240254">
        <w:t xml:space="preserve"> </w:t>
      </w:r>
      <w:r w:rsidR="00872DC0">
        <w:t>large</w:t>
      </w:r>
      <w:r w:rsidR="00240254">
        <w:t xml:space="preserve"> bed and dual colour</w:t>
      </w:r>
      <w:r w:rsidR="00872DC0">
        <w:t xml:space="preserve"> printing</w:t>
      </w:r>
      <w:r w:rsidR="00240254">
        <w:t xml:space="preserve">. </w:t>
      </w:r>
      <w:r>
        <w:t>A member</w:t>
      </w:r>
      <w:r w:rsidR="00270B31">
        <w:t xml:space="preserve"> suggested using a dovetail connection</w:t>
      </w:r>
      <w:r w:rsidR="00872DC0">
        <w:t xml:space="preserve"> to print the ruler in two parts</w:t>
      </w:r>
      <w:r w:rsidR="00270B31">
        <w:t xml:space="preserve">. </w:t>
      </w:r>
      <w:r>
        <w:t>Another member</w:t>
      </w:r>
      <w:r w:rsidR="00270B31">
        <w:t xml:space="preserve"> suggested using resin moulding. </w:t>
      </w:r>
    </w:p>
    <w:p w:rsidR="00AF0EB2" w:rsidRDefault="00AF0EB2" w:rsidP="00AF0EB2">
      <w:pPr>
        <w:pStyle w:val="Heading2"/>
      </w:pPr>
      <w:r>
        <w:t>2.7 tactile clock</w:t>
      </w:r>
    </w:p>
    <w:p w:rsidR="00872DC0" w:rsidRDefault="009022F4" w:rsidP="0071048A">
      <w:r>
        <w:t>P</w:t>
      </w:r>
      <w:r w:rsidR="00872DC0">
        <w:t>rinting</w:t>
      </w:r>
      <w:r>
        <w:t xml:space="preserve"> the</w:t>
      </w:r>
      <w:r w:rsidR="00872DC0">
        <w:t xml:space="preserve"> Perkins </w:t>
      </w:r>
      <w:proofErr w:type="spellStart"/>
      <w:r w:rsidR="00872DC0">
        <w:t>brailler</w:t>
      </w:r>
      <w:proofErr w:type="spellEnd"/>
      <w:r w:rsidR="00872DC0">
        <w:t xml:space="preserve"> </w:t>
      </w:r>
      <w:r w:rsidR="00240254">
        <w:t>finger guide</w:t>
      </w:r>
      <w:r w:rsidR="00872DC0">
        <w:t xml:space="preserve">s and a </w:t>
      </w:r>
      <w:r w:rsidR="00240254">
        <w:t>tactile clock</w:t>
      </w:r>
      <w:r w:rsidR="00872DC0">
        <w:t>.</w:t>
      </w:r>
      <w:r w:rsidR="00872DC0">
        <w:br/>
        <w:t xml:space="preserve">ACTION: </w:t>
      </w:r>
      <w:r>
        <w:t>T</w:t>
      </w:r>
      <w:r w:rsidR="00872DC0">
        <w:t>he files for the tactile clock</w:t>
      </w:r>
      <w:r>
        <w:t xml:space="preserve"> to be shared</w:t>
      </w:r>
      <w:r w:rsidR="00872DC0">
        <w:t xml:space="preserve"> in Teams. </w:t>
      </w:r>
    </w:p>
    <w:p w:rsidR="00AF0EB2" w:rsidRDefault="00AF0EB2" w:rsidP="00AF0EB2">
      <w:pPr>
        <w:pStyle w:val="Heading2"/>
      </w:pPr>
      <w:r>
        <w:t>2.8 CNC machine</w:t>
      </w:r>
    </w:p>
    <w:p w:rsidR="00270B31" w:rsidRDefault="00872DC0" w:rsidP="0071048A">
      <w:proofErr w:type="spellStart"/>
      <w:r>
        <w:t>NextSense</w:t>
      </w:r>
      <w:proofErr w:type="spellEnd"/>
      <w:r>
        <w:t xml:space="preserve"> have purchased a CNC machine. Before lockdown, they carved a small</w:t>
      </w:r>
      <w:r w:rsidR="00240254">
        <w:t xml:space="preserve"> landscape </w:t>
      </w:r>
      <w:r>
        <w:t>and a larger</w:t>
      </w:r>
      <w:r w:rsidR="00240254">
        <w:t xml:space="preserve"> topographical map </w:t>
      </w:r>
      <w:r>
        <w:t>out of MDF</w:t>
      </w:r>
      <w:r w:rsidR="00270B31">
        <w:t xml:space="preserve">. </w:t>
      </w:r>
      <w:r>
        <w:t xml:space="preserve">The </w:t>
      </w:r>
      <w:r w:rsidR="00270B31">
        <w:t xml:space="preserve">CNC is faster </w:t>
      </w:r>
      <w:r>
        <w:t xml:space="preserve">than 3D printing </w:t>
      </w:r>
      <w:r w:rsidR="00270B31">
        <w:t xml:space="preserve">– </w:t>
      </w:r>
      <w:r>
        <w:t xml:space="preserve">it took approximately </w:t>
      </w:r>
      <w:r w:rsidR="00270B31">
        <w:t>2 hou</w:t>
      </w:r>
      <w:r>
        <w:t>rs for</w:t>
      </w:r>
      <w:r w:rsidR="00270B31">
        <w:t xml:space="preserve"> a 120mm x 60mm x 20mm piece. Not a lot of post-work required</w:t>
      </w:r>
      <w:r>
        <w:t>, just 5 minutes of sanding</w:t>
      </w:r>
      <w:r w:rsidR="00270B31">
        <w:t>.</w:t>
      </w:r>
      <w:r>
        <w:t xml:space="preserve"> The machine cuts the piece to size.</w:t>
      </w:r>
      <w:r w:rsidR="00270B31">
        <w:t xml:space="preserve"> </w:t>
      </w:r>
      <w:r>
        <w:t>It is very messy with the sawdust, so it needs to be in a room where you can clean easily. You can use the same 3D files as with a 3D printer, but there can’t be any overhanging areas. The c</w:t>
      </w:r>
      <w:r w:rsidR="00270B31">
        <w:t>utting area much larger then 3D print</w:t>
      </w:r>
      <w:r>
        <w:t>e</w:t>
      </w:r>
      <w:r w:rsidR="00270B31">
        <w:t>r</w:t>
      </w:r>
      <w:r>
        <w:t xml:space="preserve">. </w:t>
      </w:r>
      <w:r>
        <w:br/>
        <w:t xml:space="preserve">The Inclusive Tech group at Monash Uni are getting a milling machine for their new makerspace in Clayton later this year. </w:t>
      </w:r>
    </w:p>
    <w:p w:rsidR="000E2701" w:rsidRDefault="00C0412D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0E2701">
        <w:rPr>
          <w:shd w:val="clear" w:color="auto" w:fill="FFFFFF"/>
        </w:rPr>
        <w:t>. Draft Guidelines</w:t>
      </w:r>
    </w:p>
    <w:p w:rsidR="00D1139C" w:rsidRDefault="009022F4" w:rsidP="009022F4">
      <w:r>
        <w:t>P</w:t>
      </w:r>
      <w:r w:rsidR="005C19C8">
        <w:t xml:space="preserve">ublished guidelines: </w:t>
      </w:r>
      <w:hyperlink r:id="rId12" w:history="1">
        <w:r w:rsidR="007E59BA">
          <w:rPr>
            <w:rStyle w:val="Hyperlink"/>
          </w:rPr>
          <w:t>http://printdisability.org/about-us/accessible-graphics/3d-printing/</w:t>
        </w:r>
      </w:hyperlink>
      <w:r w:rsidR="005C19C8">
        <w:t xml:space="preserve"> </w:t>
      </w:r>
    </w:p>
    <w:p w:rsidR="00293D0C" w:rsidRDefault="00293D0C" w:rsidP="005F2CD2">
      <w:r>
        <w:t xml:space="preserve">Over the last month, </w:t>
      </w:r>
      <w:r w:rsidR="005F2CD2">
        <w:t xml:space="preserve">links have been added to other sections and resources in </w:t>
      </w:r>
      <w:hyperlink r:id="rId13" w:history="1">
        <w:r w:rsidRPr="00293D0C">
          <w:rPr>
            <w:rStyle w:val="Hyperlink"/>
          </w:rPr>
          <w:t>When to use 3D printing</w:t>
        </w:r>
      </w:hyperlink>
      <w:r w:rsidR="005F2CD2">
        <w:t>.</w:t>
      </w:r>
    </w:p>
    <w:p w:rsidR="00A20DB2" w:rsidRDefault="00A20DB2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4. Discussion topic: cataloguing and distribution</w:t>
      </w:r>
    </w:p>
    <w:p w:rsidR="005F2CD2" w:rsidRDefault="00007AA0" w:rsidP="005F2CD2">
      <w:r>
        <w:t>T</w:t>
      </w:r>
      <w:r w:rsidR="005F2CD2">
        <w:t>here are two types of catalogues:</w:t>
      </w:r>
    </w:p>
    <w:p w:rsidR="005F2CD2" w:rsidRDefault="005F2CD2" w:rsidP="005F2CD2">
      <w:pPr>
        <w:pStyle w:val="ListParagraph"/>
        <w:numPr>
          <w:ilvl w:val="0"/>
          <w:numId w:val="29"/>
        </w:numPr>
      </w:pPr>
      <w:r>
        <w:t>Internal catalogues for people requesting from their accessible formats supplier</w:t>
      </w:r>
    </w:p>
    <w:p w:rsidR="005F2CD2" w:rsidRDefault="005F2CD2" w:rsidP="005F2CD2">
      <w:pPr>
        <w:pStyle w:val="ListParagraph"/>
        <w:numPr>
          <w:ilvl w:val="0"/>
          <w:numId w:val="29"/>
        </w:numPr>
      </w:pPr>
      <w:r>
        <w:t xml:space="preserve">Open repositories for people printing for themselves. </w:t>
      </w:r>
    </w:p>
    <w:p w:rsidR="005F2CD2" w:rsidRDefault="005F2CD2" w:rsidP="005F2CD2">
      <w:pPr>
        <w:pStyle w:val="Heading2"/>
      </w:pPr>
      <w:r>
        <w:lastRenderedPageBreak/>
        <w:t>4.1 Internal catalogues</w:t>
      </w:r>
    </w:p>
    <w:p w:rsidR="00270B31" w:rsidRDefault="005F2CD2" w:rsidP="00A20DB2">
      <w:r>
        <w:t xml:space="preserve">SVRC </w:t>
      </w:r>
      <w:r w:rsidR="00007AA0">
        <w:t>have</w:t>
      </w:r>
      <w:r>
        <w:t xml:space="preserve"> catalogued models that have been tested (and approved). The catalogue is a Word document published on the SVRC website at </w:t>
      </w:r>
      <w:hyperlink r:id="rId14" w:history="1">
        <w:r w:rsidRPr="00CD6BB6">
          <w:rPr>
            <w:rStyle w:val="Hyperlink"/>
          </w:rPr>
          <w:t>https://www.svrc.vic.edu.au/alternative-format-catalog</w:t>
        </w:r>
      </w:hyperlink>
      <w:r>
        <w:t>. It includes a</w:t>
      </w:r>
      <w:r w:rsidR="00270B31">
        <w:t xml:space="preserve"> photo</w:t>
      </w:r>
      <w:r>
        <w:t>graph,</w:t>
      </w:r>
      <w:r w:rsidR="00270B31">
        <w:t xml:space="preserve"> description, why it might be useful, </w:t>
      </w:r>
      <w:r>
        <w:t>and</w:t>
      </w:r>
      <w:r w:rsidR="00270B31">
        <w:t xml:space="preserve"> subject area. </w:t>
      </w:r>
    </w:p>
    <w:p w:rsidR="004671F5" w:rsidRDefault="00007AA0" w:rsidP="00A20DB2">
      <w:r>
        <w:t>The</w:t>
      </w:r>
      <w:r w:rsidR="005F2CD2">
        <w:t xml:space="preserve"> NSW State Braille and Large Print Services catalogue is available only</w:t>
      </w:r>
      <w:r w:rsidR="004671F5">
        <w:t xml:space="preserve"> </w:t>
      </w:r>
      <w:r w:rsidR="005F2CD2">
        <w:t xml:space="preserve">from </w:t>
      </w:r>
      <w:r w:rsidR="004671F5">
        <w:t xml:space="preserve">within </w:t>
      </w:r>
      <w:r w:rsidR="005F2CD2">
        <w:t xml:space="preserve">the </w:t>
      </w:r>
      <w:r w:rsidR="004671F5">
        <w:t>department.</w:t>
      </w:r>
      <w:r w:rsidR="005F2CD2">
        <w:t xml:space="preserve"> The 3D prints have been added to the</w:t>
      </w:r>
      <w:r w:rsidR="004671F5">
        <w:t xml:space="preserve"> Oliver inter-library loan system. Category searching</w:t>
      </w:r>
      <w:r w:rsidR="005F2CD2">
        <w:t xml:space="preserve"> is</w:t>
      </w:r>
      <w:r w:rsidR="004671F5">
        <w:t xml:space="preserve"> possible. </w:t>
      </w:r>
      <w:r w:rsidR="005F2CD2">
        <w:t xml:space="preserve">There is also a PDF catalogue for people who prefer, updated every 6 months. </w:t>
      </w:r>
      <w:r>
        <w:t>It has been</w:t>
      </w:r>
      <w:r w:rsidR="005F2CD2">
        <w:t xml:space="preserve"> a</w:t>
      </w:r>
      <w:r w:rsidR="004671F5">
        <w:t>dvertise</w:t>
      </w:r>
      <w:r w:rsidR="005F2CD2">
        <w:t>d</w:t>
      </w:r>
      <w:r w:rsidR="004671F5">
        <w:t xml:space="preserve"> through quick presentations to subject-matter experts. </w:t>
      </w:r>
    </w:p>
    <w:p w:rsidR="004671F5" w:rsidRDefault="005F2CD2" w:rsidP="00A20DB2">
      <w:r>
        <w:t>BLENNZ are also using their</w:t>
      </w:r>
      <w:r w:rsidR="004671F5">
        <w:t xml:space="preserve"> library catalogue</w:t>
      </w:r>
      <w:r>
        <w:t xml:space="preserve"> to include 3D prints</w:t>
      </w:r>
      <w:r w:rsidR="004671F5">
        <w:t xml:space="preserve">. </w:t>
      </w:r>
    </w:p>
    <w:p w:rsidR="004671F5" w:rsidRDefault="005F2CD2" w:rsidP="00A20DB2">
      <w:proofErr w:type="spellStart"/>
      <w:r>
        <w:t>NextSense</w:t>
      </w:r>
      <w:proofErr w:type="spellEnd"/>
      <w:r>
        <w:t xml:space="preserve"> are</w:t>
      </w:r>
      <w:r w:rsidR="004671F5">
        <w:t xml:space="preserve"> using </w:t>
      </w:r>
      <w:r>
        <w:t xml:space="preserve">their intranet. The </w:t>
      </w:r>
      <w:r w:rsidR="004671F5">
        <w:t xml:space="preserve">most commonly requested </w:t>
      </w:r>
      <w:r>
        <w:t xml:space="preserve">3D printed </w:t>
      </w:r>
      <w:r w:rsidR="004671F5">
        <w:t>models</w:t>
      </w:r>
      <w:r>
        <w:t xml:space="preserve"> are listed on </w:t>
      </w:r>
      <w:proofErr w:type="spellStart"/>
      <w:r>
        <w:t>Sharepoint</w:t>
      </w:r>
      <w:proofErr w:type="spellEnd"/>
      <w:r w:rsidR="004671F5">
        <w:t xml:space="preserve">, </w:t>
      </w:r>
      <w:r>
        <w:t>which has a 3D viewer. They a</w:t>
      </w:r>
      <w:r w:rsidR="004671F5">
        <w:t xml:space="preserve">dvertise to departments in Zoom meetings. </w:t>
      </w:r>
    </w:p>
    <w:p w:rsidR="00483829" w:rsidRDefault="00483829" w:rsidP="00483829">
      <w:pPr>
        <w:pStyle w:val="Heading2"/>
      </w:pPr>
      <w:r>
        <w:t>4.2 Open repositories</w:t>
      </w:r>
    </w:p>
    <w:p w:rsidR="004671F5" w:rsidRDefault="00007AA0" w:rsidP="00A20DB2">
      <w:r>
        <w:t>A member said that they</w:t>
      </w:r>
      <w:r w:rsidR="004671F5">
        <w:t xml:space="preserve"> want to know what settings to use when </w:t>
      </w:r>
      <w:r>
        <w:t>t</w:t>
      </w:r>
      <w:r w:rsidR="004671F5">
        <w:t>he</w:t>
      </w:r>
      <w:r>
        <w:t>y</w:t>
      </w:r>
      <w:r w:rsidR="004671F5">
        <w:t xml:space="preserve"> </w:t>
      </w:r>
      <w:proofErr w:type="gramStart"/>
      <w:r w:rsidR="004671F5">
        <w:t>prints</w:t>
      </w:r>
      <w:proofErr w:type="gramEnd"/>
      <w:r w:rsidR="004671F5">
        <w:t xml:space="preserve"> other people’s models.</w:t>
      </w:r>
    </w:p>
    <w:p w:rsidR="004671F5" w:rsidRDefault="00007AA0" w:rsidP="004671F5">
      <w:r>
        <w:t xml:space="preserve">Another member </w:t>
      </w:r>
      <w:r w:rsidR="004671F5">
        <w:t xml:space="preserve">agreed </w:t>
      </w:r>
      <w:r w:rsidR="00483829">
        <w:t xml:space="preserve">that </w:t>
      </w:r>
      <w:r w:rsidR="004671F5">
        <w:t xml:space="preserve">as a blind person, </w:t>
      </w:r>
      <w:r>
        <w:t>t</w:t>
      </w:r>
      <w:r w:rsidR="004671F5">
        <w:t>he</w:t>
      </w:r>
      <w:r>
        <w:t>y</w:t>
      </w:r>
      <w:r w:rsidR="004671F5">
        <w:t xml:space="preserve"> </w:t>
      </w:r>
      <w:proofErr w:type="gramStart"/>
      <w:r w:rsidR="004671F5">
        <w:t>needs</w:t>
      </w:r>
      <w:proofErr w:type="gramEnd"/>
      <w:r w:rsidR="004671F5">
        <w:t xml:space="preserve"> details on how to print because </w:t>
      </w:r>
      <w:r>
        <w:t>t</w:t>
      </w:r>
      <w:r w:rsidR="004671F5">
        <w:t>he</w:t>
      </w:r>
      <w:r>
        <w:t>y</w:t>
      </w:r>
      <w:r w:rsidR="004671F5">
        <w:t xml:space="preserve"> can’t inspect the model visually. Which </w:t>
      </w:r>
      <w:r w:rsidR="00483829">
        <w:t xml:space="preserve">should it be </w:t>
      </w:r>
      <w:r w:rsidR="004671F5">
        <w:t>orient</w:t>
      </w:r>
      <w:r w:rsidR="00483829">
        <w:t>ed</w:t>
      </w:r>
      <w:r w:rsidR="004671F5">
        <w:t xml:space="preserve">? Are supports needed? </w:t>
      </w:r>
    </w:p>
    <w:p w:rsidR="00CB43A1" w:rsidRDefault="00007AA0" w:rsidP="004671F5">
      <w:r>
        <w:t>A member</w:t>
      </w:r>
      <w:r w:rsidR="00CB43A1">
        <w:t xml:space="preserve"> is working on an idea</w:t>
      </w:r>
      <w:r w:rsidR="00483829">
        <w:t xml:space="preserve"> in this space. To be continued …</w:t>
      </w:r>
    </w:p>
    <w:p w:rsidR="00007AA0" w:rsidRDefault="00483829" w:rsidP="00007AA0">
      <w:r>
        <w:t xml:space="preserve">Leona uploads her designs to </w:t>
      </w:r>
      <w:hyperlink r:id="rId15" w:history="1">
        <w:r w:rsidRPr="00483829">
          <w:rPr>
            <w:rStyle w:val="Hyperlink"/>
          </w:rPr>
          <w:t xml:space="preserve">Leona’s </w:t>
        </w:r>
        <w:proofErr w:type="spellStart"/>
        <w:r w:rsidRPr="00483829">
          <w:rPr>
            <w:rStyle w:val="Hyperlink"/>
          </w:rPr>
          <w:t>Thingiverse</w:t>
        </w:r>
        <w:proofErr w:type="spellEnd"/>
        <w:r w:rsidRPr="00483829">
          <w:rPr>
            <w:rStyle w:val="Hyperlink"/>
          </w:rPr>
          <w:t xml:space="preserve"> account</w:t>
        </w:r>
      </w:hyperlink>
      <w:r>
        <w:t xml:space="preserve"> and has collections in the </w:t>
      </w:r>
      <w:hyperlink r:id="rId16" w:history="1">
        <w:r w:rsidRPr="00483829">
          <w:rPr>
            <w:rStyle w:val="Hyperlink"/>
          </w:rPr>
          <w:t xml:space="preserve">ANZAGG </w:t>
        </w:r>
        <w:proofErr w:type="spellStart"/>
        <w:r w:rsidRPr="00483829">
          <w:rPr>
            <w:rStyle w:val="Hyperlink"/>
          </w:rPr>
          <w:t>Thingiverse</w:t>
        </w:r>
        <w:proofErr w:type="spellEnd"/>
        <w:r w:rsidRPr="00483829">
          <w:rPr>
            <w:rStyle w:val="Hyperlink"/>
          </w:rPr>
          <w:t xml:space="preserve"> account</w:t>
        </w:r>
      </w:hyperlink>
      <w:r>
        <w:t xml:space="preserve">. These models were added to </w:t>
      </w:r>
      <w:hyperlink r:id="rId17" w:history="1">
        <w:proofErr w:type="spellStart"/>
        <w:r>
          <w:rPr>
            <w:rStyle w:val="Hyperlink"/>
          </w:rPr>
          <w:t>BTactile</w:t>
        </w:r>
        <w:proofErr w:type="spellEnd"/>
      </w:hyperlink>
      <w:r>
        <w:t xml:space="preserve"> some years ago, but it has not been updated since then. </w:t>
      </w:r>
    </w:p>
    <w:p w:rsidR="000E2701" w:rsidRDefault="00456B9B" w:rsidP="00007AA0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0E2701">
        <w:rPr>
          <w:shd w:val="clear" w:color="auto" w:fill="FFFFFF"/>
        </w:rPr>
        <w:t>. Other Business</w:t>
      </w:r>
    </w:p>
    <w:p w:rsidR="00B06DF6" w:rsidRDefault="00B06DF6" w:rsidP="00B06DF6">
      <w:pPr>
        <w:pStyle w:val="Heading2"/>
      </w:pPr>
      <w:r>
        <w:t>5.1 Accessible Graphics Format Decision Tree</w:t>
      </w:r>
    </w:p>
    <w:p w:rsidR="00A44901" w:rsidRDefault="00A44901" w:rsidP="00A44901">
      <w:r>
        <w:t>Now available for download from the Round Table website (but not yet advertised):</w:t>
      </w:r>
    </w:p>
    <w:p w:rsidR="00A44901" w:rsidRDefault="00BE2949" w:rsidP="00A44901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18" w:history="1">
        <w:r w:rsidR="00A44901">
          <w:rPr>
            <w:rStyle w:val="Hyperlink"/>
          </w:rPr>
          <w:t>Decision Forest - print version (PDF)</w:t>
        </w:r>
      </w:hyperlink>
    </w:p>
    <w:p w:rsidR="00A44901" w:rsidRPr="00A44901" w:rsidRDefault="00BE2949" w:rsidP="00A44901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19" w:history="1">
        <w:r w:rsidR="00A44901">
          <w:rPr>
            <w:rStyle w:val="Hyperlink"/>
          </w:rPr>
          <w:t>Decision Forest - text description (.docx)</w:t>
        </w:r>
      </w:hyperlink>
    </w:p>
    <w:p w:rsidR="007367AD" w:rsidRDefault="000B4535" w:rsidP="007367AD">
      <w:pPr>
        <w:pStyle w:val="Heading2"/>
      </w:pPr>
      <w:r>
        <w:t>5.2</w:t>
      </w:r>
      <w:r w:rsidR="007367AD">
        <w:t xml:space="preserve"> Pasadena 3D Printing Meeting</w:t>
      </w:r>
    </w:p>
    <w:p w:rsidR="00771B75" w:rsidRDefault="00771B75" w:rsidP="00771B75">
      <w:pPr>
        <w:rPr>
          <w:rStyle w:val="Hyperlink"/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The next Pasadena 3D printing meetup will be on the topic of non-planar printing, to avoid "steps" in curved surfaces. Thursday 23 September at 12pm AEST. </w:t>
      </w:r>
      <w:hyperlink r:id="rId20" w:tgtFrame="_blank" w:tooltip="https://www.meetup.com/pasadena-3d-printing-meetup/events/279813353/" w:history="1">
        <w:r>
          <w:rPr>
            <w:rStyle w:val="Hyperlink"/>
            <w:rFonts w:ascii="Segoe UI" w:hAnsi="Segoe UI" w:cs="Segoe UI"/>
            <w:sz w:val="21"/>
            <w:szCs w:val="21"/>
          </w:rPr>
          <w:t>https://www.meetup.com/Pasadena-3D-printing-meetup/events/279813353/</w:t>
        </w:r>
      </w:hyperlink>
    </w:p>
    <w:p w:rsidR="000B4535" w:rsidRDefault="000B4535" w:rsidP="000B4535">
      <w:pPr>
        <w:pStyle w:val="Heading2"/>
      </w:pPr>
      <w:r>
        <w:t>5.3 64oz Games Store</w:t>
      </w:r>
    </w:p>
    <w:p w:rsidR="000B4535" w:rsidRDefault="00F637A9" w:rsidP="000B4535">
      <w:r>
        <w:t xml:space="preserve">Accessibility games store with 3D printed game pieces such as dice, </w:t>
      </w:r>
      <w:proofErr w:type="spellStart"/>
      <w:r>
        <w:t>Catan</w:t>
      </w:r>
      <w:proofErr w:type="spellEnd"/>
      <w:r>
        <w:t xml:space="preserve">, braille snap blocks, See </w:t>
      </w:r>
      <w:hyperlink r:id="rId21" w:history="1">
        <w:r w:rsidRPr="00CD6BB6">
          <w:rPr>
            <w:rStyle w:val="Hyperlink"/>
          </w:rPr>
          <w:t>https://64ozgames.com/</w:t>
        </w:r>
      </w:hyperlink>
      <w:r>
        <w:t xml:space="preserve">. </w:t>
      </w:r>
    </w:p>
    <w:p w:rsidR="00F637A9" w:rsidRPr="000B4535" w:rsidRDefault="00F637A9" w:rsidP="000B4535">
      <w:r>
        <w:rPr>
          <w:noProof/>
          <w:lang w:eastAsia="en-AU"/>
        </w:rPr>
        <w:lastRenderedPageBreak/>
        <w:drawing>
          <wp:inline distT="0" distB="0" distL="0" distR="0" wp14:anchorId="0342169C" wp14:editId="4E4CDBD5">
            <wp:extent cx="3063149" cy="1592580"/>
            <wp:effectExtent l="0" t="0" r="4445" b="7620"/>
            <wp:docPr id="1" name="Picture 1" descr="3D printed blocks with (rough) braille and side conn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2679" cy="160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AU"/>
        </w:rPr>
        <w:drawing>
          <wp:inline distT="0" distB="0" distL="0" distR="0" wp14:anchorId="27B23191" wp14:editId="21C10177">
            <wp:extent cx="2222500" cy="1638079"/>
            <wp:effectExtent l="0" t="0" r="6350" b="635"/>
            <wp:docPr id="2" name="Picture 2" descr="Interlocking game pieces for Catan with print and br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64598" cy="166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F5" w:rsidRDefault="004671F5" w:rsidP="00CB43A1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5.4 </w:t>
      </w:r>
      <w:r w:rsidR="00CB43A1">
        <w:rPr>
          <w:shd w:val="clear" w:color="auto" w:fill="FFFFFF"/>
        </w:rPr>
        <w:t>Blind Bargains Podcast by AT Guys</w:t>
      </w:r>
    </w:p>
    <w:p w:rsidR="00CB43A1" w:rsidRPr="00CB43A1" w:rsidRDefault="00CB43A1" w:rsidP="00CB43A1">
      <w:r>
        <w:t xml:space="preserve">Ian </w:t>
      </w:r>
      <w:r w:rsidR="00BE2949">
        <w:t xml:space="preserve">Matty </w:t>
      </w:r>
      <w:r>
        <w:t xml:space="preserve">was a guest speaker along with See3D. </w:t>
      </w:r>
      <w:r w:rsidR="00E05869">
        <w:t xml:space="preserve">The podcast is available at </w:t>
      </w:r>
      <w:hyperlink r:id="rId24" w:history="1">
        <w:r w:rsidR="00E05869" w:rsidRPr="00CD6BB6">
          <w:rPr>
            <w:rStyle w:val="Hyperlink"/>
          </w:rPr>
          <w:t>https://www.blindbargains.com/bargains.php?m=22127&amp;</w:t>
        </w:r>
      </w:hyperlink>
      <w:r w:rsidR="00E05869">
        <w:t xml:space="preserve"> </w:t>
      </w:r>
    </w:p>
    <w:p w:rsidR="000E2701" w:rsidRDefault="00456B9B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0E2701">
        <w:rPr>
          <w:shd w:val="clear" w:color="auto" w:fill="FFFFFF"/>
        </w:rPr>
        <w:t>. Next Meeting</w:t>
      </w:r>
    </w:p>
    <w:p w:rsidR="0034201D" w:rsidRDefault="00A064C4" w:rsidP="004D2FB4">
      <w:r>
        <w:t xml:space="preserve">Wednesday </w:t>
      </w:r>
      <w:r w:rsidR="00771B75">
        <w:t>15 September</w:t>
      </w:r>
      <w:r w:rsidR="005C19C8">
        <w:t xml:space="preserve"> </w:t>
      </w:r>
      <w:r w:rsidR="008F3557">
        <w:t>2021</w:t>
      </w:r>
      <w:r w:rsidR="00582B8C" w:rsidRPr="00582B8C">
        <w:t xml:space="preserve"> </w:t>
      </w:r>
      <w:r w:rsidR="00DA25A9">
        <w:t>11.30am AEST</w:t>
      </w:r>
    </w:p>
    <w:p w:rsidR="00CB43A1" w:rsidRDefault="00CB43A1" w:rsidP="00B50157">
      <w:bookmarkStart w:id="0" w:name="_GoBack"/>
      <w:bookmarkEnd w:id="0"/>
    </w:p>
    <w:sectPr w:rsidR="00CB4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546A"/>
    <w:multiLevelType w:val="hybridMultilevel"/>
    <w:tmpl w:val="8FB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63B29"/>
    <w:multiLevelType w:val="hybridMultilevel"/>
    <w:tmpl w:val="4464F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20"/>
  </w:num>
  <w:num w:numId="18">
    <w:abstractNumId w:val="17"/>
  </w:num>
  <w:num w:numId="19">
    <w:abstractNumId w:val="28"/>
  </w:num>
  <w:num w:numId="20">
    <w:abstractNumId w:val="21"/>
  </w:num>
  <w:num w:numId="21">
    <w:abstractNumId w:val="24"/>
  </w:num>
  <w:num w:numId="22">
    <w:abstractNumId w:val="27"/>
  </w:num>
  <w:num w:numId="23">
    <w:abstractNumId w:val="26"/>
  </w:num>
  <w:num w:numId="24">
    <w:abstractNumId w:val="12"/>
  </w:num>
  <w:num w:numId="25">
    <w:abstractNumId w:val="18"/>
  </w:num>
  <w:num w:numId="26">
    <w:abstractNumId w:val="13"/>
  </w:num>
  <w:num w:numId="27">
    <w:abstractNumId w:val="25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07AA0"/>
    <w:rsid w:val="000127F1"/>
    <w:rsid w:val="000374D4"/>
    <w:rsid w:val="000407EB"/>
    <w:rsid w:val="00042A4D"/>
    <w:rsid w:val="0006756F"/>
    <w:rsid w:val="000712DC"/>
    <w:rsid w:val="000B2D43"/>
    <w:rsid w:val="000B4535"/>
    <w:rsid w:val="000E0082"/>
    <w:rsid w:val="000E03CB"/>
    <w:rsid w:val="000E2701"/>
    <w:rsid w:val="000E3305"/>
    <w:rsid w:val="000F03C4"/>
    <w:rsid w:val="000F1978"/>
    <w:rsid w:val="000F5FEF"/>
    <w:rsid w:val="000F6424"/>
    <w:rsid w:val="00106717"/>
    <w:rsid w:val="001204C5"/>
    <w:rsid w:val="00141F33"/>
    <w:rsid w:val="00141FC5"/>
    <w:rsid w:val="001733E2"/>
    <w:rsid w:val="001772EC"/>
    <w:rsid w:val="001A6D21"/>
    <w:rsid w:val="001E690A"/>
    <w:rsid w:val="001F4E71"/>
    <w:rsid w:val="002016CB"/>
    <w:rsid w:val="0021208E"/>
    <w:rsid w:val="00226461"/>
    <w:rsid w:val="00240254"/>
    <w:rsid w:val="00252D4C"/>
    <w:rsid w:val="00270B31"/>
    <w:rsid w:val="00273DFB"/>
    <w:rsid w:val="00276417"/>
    <w:rsid w:val="00281980"/>
    <w:rsid w:val="002854AA"/>
    <w:rsid w:val="00285B29"/>
    <w:rsid w:val="00291247"/>
    <w:rsid w:val="00293D0C"/>
    <w:rsid w:val="002B28DE"/>
    <w:rsid w:val="002B7651"/>
    <w:rsid w:val="002C7CB5"/>
    <w:rsid w:val="00301144"/>
    <w:rsid w:val="00315BC6"/>
    <w:rsid w:val="00327ECF"/>
    <w:rsid w:val="00330C89"/>
    <w:rsid w:val="0034201D"/>
    <w:rsid w:val="00386AA3"/>
    <w:rsid w:val="003A41BD"/>
    <w:rsid w:val="003A4DB4"/>
    <w:rsid w:val="003C567C"/>
    <w:rsid w:val="00403172"/>
    <w:rsid w:val="004035F4"/>
    <w:rsid w:val="004045B4"/>
    <w:rsid w:val="00456B9B"/>
    <w:rsid w:val="004671F5"/>
    <w:rsid w:val="00483829"/>
    <w:rsid w:val="004D0C98"/>
    <w:rsid w:val="004D2FB4"/>
    <w:rsid w:val="004F28F5"/>
    <w:rsid w:val="00563CA4"/>
    <w:rsid w:val="00580289"/>
    <w:rsid w:val="00582B8C"/>
    <w:rsid w:val="005A00ED"/>
    <w:rsid w:val="005B3B67"/>
    <w:rsid w:val="005B698D"/>
    <w:rsid w:val="005C19C8"/>
    <w:rsid w:val="005E313F"/>
    <w:rsid w:val="005F2CD2"/>
    <w:rsid w:val="006017B5"/>
    <w:rsid w:val="00646C97"/>
    <w:rsid w:val="00661C4F"/>
    <w:rsid w:val="00680CCD"/>
    <w:rsid w:val="006917B3"/>
    <w:rsid w:val="006F5F41"/>
    <w:rsid w:val="00700496"/>
    <w:rsid w:val="00703BEF"/>
    <w:rsid w:val="0071048A"/>
    <w:rsid w:val="007367AD"/>
    <w:rsid w:val="00746863"/>
    <w:rsid w:val="007536B3"/>
    <w:rsid w:val="00755AB2"/>
    <w:rsid w:val="00762BE6"/>
    <w:rsid w:val="007658B5"/>
    <w:rsid w:val="00771B75"/>
    <w:rsid w:val="00793ED0"/>
    <w:rsid w:val="00794722"/>
    <w:rsid w:val="0079695C"/>
    <w:rsid w:val="007A5678"/>
    <w:rsid w:val="007B7378"/>
    <w:rsid w:val="007D3EDC"/>
    <w:rsid w:val="007E59BA"/>
    <w:rsid w:val="0081328A"/>
    <w:rsid w:val="00824C04"/>
    <w:rsid w:val="00846EA6"/>
    <w:rsid w:val="00847DE5"/>
    <w:rsid w:val="00857F83"/>
    <w:rsid w:val="00872DC0"/>
    <w:rsid w:val="00890D53"/>
    <w:rsid w:val="008D01E5"/>
    <w:rsid w:val="008D343B"/>
    <w:rsid w:val="008F3557"/>
    <w:rsid w:val="009022F4"/>
    <w:rsid w:val="00933DA7"/>
    <w:rsid w:val="00946587"/>
    <w:rsid w:val="00954E7D"/>
    <w:rsid w:val="00956077"/>
    <w:rsid w:val="009648DE"/>
    <w:rsid w:val="00976C7E"/>
    <w:rsid w:val="009952A0"/>
    <w:rsid w:val="009B6E89"/>
    <w:rsid w:val="009D04FD"/>
    <w:rsid w:val="009D0640"/>
    <w:rsid w:val="009F4ADD"/>
    <w:rsid w:val="00A064C4"/>
    <w:rsid w:val="00A10F14"/>
    <w:rsid w:val="00A11113"/>
    <w:rsid w:val="00A20DB2"/>
    <w:rsid w:val="00A2175A"/>
    <w:rsid w:val="00A44901"/>
    <w:rsid w:val="00A45015"/>
    <w:rsid w:val="00A56524"/>
    <w:rsid w:val="00A70D58"/>
    <w:rsid w:val="00A8124C"/>
    <w:rsid w:val="00AC332E"/>
    <w:rsid w:val="00AF0EB2"/>
    <w:rsid w:val="00B06DF6"/>
    <w:rsid w:val="00B13101"/>
    <w:rsid w:val="00B178BA"/>
    <w:rsid w:val="00B22A70"/>
    <w:rsid w:val="00B412CB"/>
    <w:rsid w:val="00B50157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E2949"/>
    <w:rsid w:val="00C0275B"/>
    <w:rsid w:val="00C0412D"/>
    <w:rsid w:val="00C94F92"/>
    <w:rsid w:val="00CA3E0A"/>
    <w:rsid w:val="00CB35E2"/>
    <w:rsid w:val="00CB425F"/>
    <w:rsid w:val="00CB43A1"/>
    <w:rsid w:val="00CC6DC3"/>
    <w:rsid w:val="00CD2D2A"/>
    <w:rsid w:val="00CE1986"/>
    <w:rsid w:val="00CF11FE"/>
    <w:rsid w:val="00CF7C85"/>
    <w:rsid w:val="00D1139C"/>
    <w:rsid w:val="00D11C40"/>
    <w:rsid w:val="00D15142"/>
    <w:rsid w:val="00D2102E"/>
    <w:rsid w:val="00D242B2"/>
    <w:rsid w:val="00D27439"/>
    <w:rsid w:val="00D41D79"/>
    <w:rsid w:val="00D4494A"/>
    <w:rsid w:val="00D5252C"/>
    <w:rsid w:val="00DA25A9"/>
    <w:rsid w:val="00DA6CBF"/>
    <w:rsid w:val="00DB4B04"/>
    <w:rsid w:val="00DC73F1"/>
    <w:rsid w:val="00E015EF"/>
    <w:rsid w:val="00E0292D"/>
    <w:rsid w:val="00E05869"/>
    <w:rsid w:val="00E129C3"/>
    <w:rsid w:val="00E26C5C"/>
    <w:rsid w:val="00E5272D"/>
    <w:rsid w:val="00E77975"/>
    <w:rsid w:val="00EA1C72"/>
    <w:rsid w:val="00EC38B0"/>
    <w:rsid w:val="00ED382D"/>
    <w:rsid w:val="00EF6E85"/>
    <w:rsid w:val="00F05585"/>
    <w:rsid w:val="00F339E0"/>
    <w:rsid w:val="00F637A9"/>
    <w:rsid w:val="00F700FC"/>
    <w:rsid w:val="00F713DF"/>
    <w:rsid w:val="00F824F4"/>
    <w:rsid w:val="00F86BE8"/>
    <w:rsid w:val="00FB60C4"/>
    <w:rsid w:val="00FD0A02"/>
    <w:rsid w:val="00FD741C"/>
    <w:rsid w:val="00FF40F9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2C4A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printdisability.org/about-us/accessible-graphics/3d-printing/when-to-use-3d/" TargetMode="External"/><Relationship Id="rId18" Type="http://schemas.openxmlformats.org/officeDocument/2006/relationships/hyperlink" Target="http://printdisability.org/wp-content/uploads/2021/07/Accessible-Graphics-Format-Decision-Tre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64ozgames.co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printdisability.org/about-us/accessible-graphics/3d-printing/" TargetMode="External"/><Relationship Id="rId17" Type="http://schemas.openxmlformats.org/officeDocument/2006/relationships/hyperlink" Target="https://btactile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ingiverse.com/anzagg/collections" TargetMode="External"/><Relationship Id="rId20" Type="http://schemas.openxmlformats.org/officeDocument/2006/relationships/hyperlink" Target="https://www.meetup.com/Pasadena-3D-printing-meetup/events/27981335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https://www.blindbargains.com/bargains.php?m=22127&amp;" TargetMode="External"/><Relationship Id="rId5" Type="http://schemas.openxmlformats.org/officeDocument/2006/relationships/hyperlink" Target="https://www.thingiverse.com/thing:4919848" TargetMode="External"/><Relationship Id="rId15" Type="http://schemas.openxmlformats.org/officeDocument/2006/relationships/hyperlink" Target="https://www.thingiverse.com/leonah/designs" TargetMode="External"/><Relationship Id="rId23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hyperlink" Target="http://printdisability.org/wp-content/uploads/2021/07/Accessible-Graphics-Format-Decision-Forest-text-description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vrc.vic.edu.au/alternative-format-catalog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1197</Words>
  <Characters>6504</Characters>
  <Application>Microsoft Office Word</Application>
  <DocSecurity>0</DocSecurity>
  <Lines>382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4</cp:revision>
  <dcterms:created xsi:type="dcterms:W3CDTF">2023-10-01T20:28:00Z</dcterms:created>
  <dcterms:modified xsi:type="dcterms:W3CDTF">2023-10-01T20:44:00Z</dcterms:modified>
</cp:coreProperties>
</file>